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9C6" w:rsidRPr="000C29C6" w:rsidRDefault="000C29C6" w:rsidP="000C29C6">
      <w:pPr>
        <w:rPr>
          <w:rFonts w:cstheme="minorHAnsi"/>
          <w:b/>
          <w:bCs/>
        </w:rPr>
      </w:pPr>
      <w:r w:rsidRPr="000C29C6">
        <w:rPr>
          <w:rFonts w:cstheme="minorHAnsi"/>
          <w:b/>
          <w:bCs/>
        </w:rPr>
        <w:t>Summary</w:t>
      </w:r>
    </w:p>
    <w:p w:rsidR="000C29C6" w:rsidRPr="000C29C6" w:rsidRDefault="000C29C6" w:rsidP="000C29C6">
      <w:pPr>
        <w:rPr>
          <w:rFonts w:cstheme="minorHAnsi"/>
        </w:rPr>
      </w:pPr>
      <w:r w:rsidRPr="000C29C6">
        <w:rPr>
          <w:rFonts w:cstheme="minorHAnsi"/>
        </w:rPr>
        <w:t>This article includes 7 opinions of the leading experts of different regions of Russia related to new revision of arterial hypertension (AH) classification as part of clinical guidelines that have been published in the Journal of the American College of Cardiology and in the AHA Journal of Hypertension. These changes are related to the levels of systolic blood pressure (BP) 130–139 mm Hg and/or diastolic BP 80–89 mm Hg that are classified now as the Grade 1 AH. Updated guideline also contains new target values for patients undergoing AH treatment. Opinions of Russian experts differ. Some of them think that these guidelines are inappropriate for Russia, and that it is necessary to wait for the guidelines of the European Society of Cardiology. At the same time, this change of classification can be considered as a positive phenomenon for AH detection and prevention.</w:t>
      </w:r>
      <w:bookmarkStart w:id="0" w:name="_GoBack"/>
      <w:bookmarkEnd w:id="0"/>
    </w:p>
    <w:p w:rsidR="000C29C6" w:rsidRPr="000C29C6" w:rsidRDefault="000C29C6" w:rsidP="000C29C6">
      <w:pPr>
        <w:rPr>
          <w:rFonts w:cstheme="minorHAnsi"/>
          <w:b/>
          <w:bCs/>
        </w:rPr>
      </w:pPr>
      <w:r w:rsidRPr="000C29C6">
        <w:rPr>
          <w:rFonts w:cstheme="minorHAnsi"/>
          <w:b/>
          <w:bCs/>
        </w:rPr>
        <w:t>Key words</w:t>
      </w:r>
    </w:p>
    <w:p w:rsidR="000C29C6" w:rsidRPr="000C29C6" w:rsidRDefault="000C29C6" w:rsidP="000C29C6">
      <w:pPr>
        <w:rPr>
          <w:rFonts w:cstheme="minorHAnsi"/>
        </w:rPr>
      </w:pPr>
      <w:r w:rsidRPr="000C29C6">
        <w:rPr>
          <w:rFonts w:cstheme="minorHAnsi"/>
        </w:rPr>
        <w:t>Arterial hypertension, new classification, clinical guidelines</w:t>
      </w:r>
      <w:r w:rsidRPr="000C29C6">
        <w:rPr>
          <w:rFonts w:cstheme="minorHAnsi"/>
        </w:rPr>
        <w:t>.</w:t>
      </w:r>
    </w:p>
    <w:p w:rsidR="0061364A" w:rsidRPr="000C29C6" w:rsidRDefault="0061364A" w:rsidP="000C29C6">
      <w:pPr>
        <w:rPr>
          <w:rFonts w:cstheme="minorHAnsi"/>
          <w:lang w:val="en-US"/>
        </w:rPr>
      </w:pPr>
    </w:p>
    <w:sectPr w:rsidR="0061364A" w:rsidRPr="000C29C6" w:rsidSect="00545B7D">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INPro-Bold">
    <w:panose1 w:val="020B0804020101020102"/>
    <w:charset w:val="00"/>
    <w:family w:val="swiss"/>
    <w:notTrueType/>
    <w:pitch w:val="variable"/>
    <w:sig w:usb0="A00002BF" w:usb1="4000207B" w:usb2="00000000" w:usb3="00000000" w:csb0="0000009F" w:csb1="00000000"/>
  </w:font>
  <w:font w:name="DINPro-MediumItalic">
    <w:panose1 w:val="020B0604020101020102"/>
    <w:charset w:val="00"/>
    <w:family w:val="swiss"/>
    <w:notTrueType/>
    <w:pitch w:val="variable"/>
    <w:sig w:usb0="A00002BF" w:usb1="4000207B" w:usb2="00000000" w:usb3="00000000" w:csb0="00000097"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59"/>
    <w:rsid w:val="000C29C6"/>
    <w:rsid w:val="00131159"/>
    <w:rsid w:val="00135C68"/>
    <w:rsid w:val="0061364A"/>
    <w:rsid w:val="006E455F"/>
    <w:rsid w:val="00B863E3"/>
    <w:rsid w:val="00F95AAC"/>
    <w:rsid w:val="00FA4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2D053"/>
  <w15:chartTrackingRefBased/>
  <w15:docId w15:val="{AF903C32-738E-4D4E-B54F-9025CCB9B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adHeadStart">
    <w:name w:val="Lead Head (Start)"/>
    <w:basedOn w:val="a"/>
    <w:uiPriority w:val="99"/>
    <w:rsid w:val="00131159"/>
    <w:pPr>
      <w:keepNext/>
      <w:shd w:val="clear" w:color="auto" w:fill="ECECEB"/>
      <w:suppressAutoHyphens/>
      <w:autoSpaceDE w:val="0"/>
      <w:autoSpaceDN w:val="0"/>
      <w:adjustRightInd w:val="0"/>
      <w:spacing w:before="113" w:after="0" w:line="280" w:lineRule="atLeast"/>
      <w:ind w:left="113"/>
      <w:textAlignment w:val="center"/>
    </w:pPr>
    <w:rPr>
      <w:rFonts w:ascii="DINPro-Bold" w:hAnsi="DINPro-Bold" w:cs="DINPro-Bold"/>
      <w:b/>
      <w:bCs/>
      <w:color w:val="000000"/>
      <w:spacing w:val="2"/>
      <w:sz w:val="24"/>
      <w:szCs w:val="24"/>
      <w:lang w:val="en-US"/>
    </w:rPr>
  </w:style>
  <w:style w:type="paragraph" w:customStyle="1" w:styleId="LeadTextStart">
    <w:name w:val="LeadText (Start)"/>
    <w:basedOn w:val="a"/>
    <w:uiPriority w:val="99"/>
    <w:rsid w:val="00131159"/>
    <w:pPr>
      <w:shd w:val="clear" w:color="auto" w:fill="ECECEB"/>
      <w:autoSpaceDE w:val="0"/>
      <w:autoSpaceDN w:val="0"/>
      <w:adjustRightInd w:val="0"/>
      <w:spacing w:after="0" w:line="280" w:lineRule="atLeast"/>
      <w:ind w:left="113" w:right="113"/>
      <w:jc w:val="both"/>
      <w:textAlignment w:val="center"/>
    </w:pPr>
    <w:rPr>
      <w:rFonts w:ascii="DINPro-MediumItalic" w:hAnsi="DINPro-MediumItalic" w:cs="DINPro-MediumItalic"/>
      <w:i/>
      <w:iCs/>
      <w:color w:val="000000"/>
      <w:sz w:val="20"/>
      <w:szCs w:val="20"/>
      <w:lang w:val="en-US"/>
    </w:rPr>
  </w:style>
  <w:style w:type="character" w:customStyle="1" w:styleId="Bold">
    <w:name w:val="Bold"/>
    <w:uiPriority w:val="99"/>
    <w:rsid w:val="00135C68"/>
    <w:rPr>
      <w:b/>
      <w:bCs/>
      <w:u w:val="none"/>
      <w:vertAlign w:val="baseline"/>
    </w:rPr>
  </w:style>
  <w:style w:type="character" w:customStyle="1" w:styleId="BoldItalic">
    <w:name w:val="Bold Italic"/>
    <w:uiPriority w:val="99"/>
    <w:rsid w:val="00135C68"/>
    <w:rPr>
      <w:b/>
      <w:bCs/>
      <w:i/>
      <w:iCs/>
    </w:rPr>
  </w:style>
  <w:style w:type="character" w:customStyle="1" w:styleId="Italic">
    <w:name w:val="Italic"/>
    <w:uiPriority w:val="99"/>
    <w:rsid w:val="00B863E3"/>
    <w:rPr>
      <w:i/>
      <w:iCs/>
      <w:u w:val="none"/>
      <w:vertAlign w:val="baseline"/>
    </w:rPr>
  </w:style>
  <w:style w:type="character" w:customStyle="1" w:styleId="Symbol">
    <w:name w:val="Symbol"/>
    <w:uiPriority w:val="99"/>
    <w:rsid w:val="00F95AAC"/>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dc:creator>
  <cp:keywords/>
  <dc:description/>
  <cp:lastModifiedBy>Boris</cp:lastModifiedBy>
  <cp:revision>2</cp:revision>
  <dcterms:created xsi:type="dcterms:W3CDTF">2020-02-18T09:53:00Z</dcterms:created>
  <dcterms:modified xsi:type="dcterms:W3CDTF">2020-02-18T09:53:00Z</dcterms:modified>
</cp:coreProperties>
</file>